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9" w:rsidRDefault="00F90259" w:rsidP="00F90259">
      <w:pPr>
        <w:pStyle w:val="a3"/>
        <w:jc w:val="center"/>
      </w:pPr>
      <w:r>
        <w:rPr>
          <w:rStyle w:val="a4"/>
        </w:rPr>
        <w:t> УКРАЇНА</w:t>
      </w:r>
    </w:p>
    <w:p w:rsidR="00F90259" w:rsidRDefault="00F90259" w:rsidP="00F90259">
      <w:pPr>
        <w:pStyle w:val="a3"/>
        <w:jc w:val="center"/>
      </w:pPr>
      <w:r>
        <w:rPr>
          <w:rStyle w:val="a4"/>
        </w:rPr>
        <w:t> </w:t>
      </w:r>
    </w:p>
    <w:p w:rsidR="00F90259" w:rsidRDefault="00F90259" w:rsidP="00F90259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F90259" w:rsidRDefault="00F90259" w:rsidP="00F90259">
      <w:pPr>
        <w:pStyle w:val="a3"/>
        <w:jc w:val="center"/>
      </w:pPr>
      <w:r>
        <w:rPr>
          <w:rStyle w:val="a4"/>
        </w:rPr>
        <w:t> ЗАКАРПАТСЬКА ОБЛАСТЬ</w:t>
      </w:r>
    </w:p>
    <w:p w:rsidR="00F90259" w:rsidRDefault="00F90259" w:rsidP="00F90259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F90259" w:rsidRDefault="00F90259" w:rsidP="00F90259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F90259" w:rsidRDefault="00F90259" w:rsidP="00F90259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F90259" w:rsidRDefault="00F90259" w:rsidP="00F90259">
      <w:pPr>
        <w:pStyle w:val="a3"/>
      </w:pPr>
      <w:r>
        <w:rPr>
          <w:rStyle w:val="a4"/>
        </w:rPr>
        <w:t> </w:t>
      </w:r>
    </w:p>
    <w:p w:rsidR="00F90259" w:rsidRDefault="00F90259" w:rsidP="00F90259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№30</w:t>
      </w:r>
    </w:p>
    <w:bookmarkEnd w:id="0"/>
    <w:p w:rsidR="00F90259" w:rsidRDefault="00F90259" w:rsidP="00F90259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F90259" w:rsidRDefault="00F90259" w:rsidP="00F90259">
      <w:pPr>
        <w:pStyle w:val="a3"/>
      </w:pPr>
      <w:r>
        <w:t> </w:t>
      </w:r>
    </w:p>
    <w:p w:rsidR="00F90259" w:rsidRDefault="00F90259" w:rsidP="00F90259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затвердження</w:t>
      </w:r>
      <w:proofErr w:type="spellEnd"/>
      <w:r>
        <w:rPr>
          <w:rStyle w:val="a4"/>
        </w:rPr>
        <w:t xml:space="preserve"> </w:t>
      </w:r>
    </w:p>
    <w:p w:rsidR="00F90259" w:rsidRDefault="00F90259" w:rsidP="00F90259">
      <w:pPr>
        <w:pStyle w:val="a3"/>
      </w:pPr>
      <w:proofErr w:type="spellStart"/>
      <w:r>
        <w:rPr>
          <w:rStyle w:val="a4"/>
        </w:rPr>
        <w:t>передавального</w:t>
      </w:r>
      <w:proofErr w:type="spellEnd"/>
      <w:r>
        <w:rPr>
          <w:rStyle w:val="a4"/>
        </w:rPr>
        <w:t xml:space="preserve"> акту </w:t>
      </w:r>
    </w:p>
    <w:p w:rsidR="00F90259" w:rsidRDefault="00F90259" w:rsidP="00F90259">
      <w:pPr>
        <w:pStyle w:val="a3"/>
      </w:pPr>
      <w:r>
        <w:t xml:space="preserve">  </w:t>
      </w:r>
      <w:proofErr w:type="spellStart"/>
      <w:r>
        <w:t>Відповідно</w:t>
      </w:r>
      <w:proofErr w:type="spellEnd"/>
      <w:r>
        <w:t xml:space="preserve"> до статей 73-78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статей 43,60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Закону </w:t>
      </w:r>
      <w:proofErr w:type="spellStart"/>
      <w:r>
        <w:t>України</w:t>
      </w:r>
      <w:proofErr w:type="spellEnd"/>
      <w:r>
        <w:t xml:space="preserve"> «Про передачу </w:t>
      </w:r>
      <w:proofErr w:type="spellStart"/>
      <w:r>
        <w:t>об`єктів</w:t>
      </w:r>
      <w:proofErr w:type="spellEnd"/>
      <w:r>
        <w:t xml:space="preserve"> права </w:t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», пункт 4 </w:t>
      </w:r>
      <w:proofErr w:type="spellStart"/>
      <w:r>
        <w:t>статті</w:t>
      </w:r>
      <w:proofErr w:type="spellEnd"/>
      <w:r>
        <w:t xml:space="preserve"> 37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–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»,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26.08.2015  №887-р «Про передачу </w:t>
      </w:r>
      <w:proofErr w:type="spellStart"/>
      <w:r>
        <w:t>цілісних</w:t>
      </w:r>
      <w:proofErr w:type="spellEnd"/>
      <w:r>
        <w:t xml:space="preserve"> </w:t>
      </w:r>
      <w:proofErr w:type="spellStart"/>
      <w:r>
        <w:t>майнових</w:t>
      </w:r>
      <w:proofErr w:type="spellEnd"/>
      <w:r>
        <w:t xml:space="preserve"> </w:t>
      </w:r>
      <w:proofErr w:type="spellStart"/>
      <w:r>
        <w:t>комплексів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здоров`я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(</w:t>
      </w:r>
      <w:proofErr w:type="spellStart"/>
      <w:r>
        <w:t>спільну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) </w:t>
      </w:r>
      <w:proofErr w:type="spellStart"/>
      <w:r>
        <w:t>територіальних</w:t>
      </w:r>
      <w:proofErr w:type="spellEnd"/>
      <w:r>
        <w:t xml:space="preserve"> громад»,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16.10.2015 №624 «Про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цілісного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комплексу державного закладу «</w:t>
      </w:r>
      <w:proofErr w:type="spellStart"/>
      <w:r>
        <w:t>Відділкова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об`єднання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» у </w:t>
      </w:r>
      <w:proofErr w:type="spellStart"/>
      <w:r>
        <w:t>спільну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сі</w:t>
      </w:r>
      <w:proofErr w:type="gramStart"/>
      <w:r>
        <w:t>л</w:t>
      </w:r>
      <w:proofErr w:type="spellEnd"/>
      <w:proofErr w:type="gramEnd"/>
      <w:r>
        <w:t xml:space="preserve">, селища </w:t>
      </w:r>
      <w:proofErr w:type="spellStart"/>
      <w:r>
        <w:t>Ужгородського</w:t>
      </w:r>
      <w:proofErr w:type="spellEnd"/>
      <w:r>
        <w:t xml:space="preserve"> району та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закладу «</w:t>
      </w:r>
      <w:proofErr w:type="spellStart"/>
      <w:r>
        <w:t>Ужгородська</w:t>
      </w:r>
      <w:proofErr w:type="spellEnd"/>
      <w:r>
        <w:t xml:space="preserve"> центральна </w:t>
      </w:r>
      <w:proofErr w:type="spellStart"/>
      <w:r>
        <w:t>районна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F90259" w:rsidRDefault="00F90259" w:rsidP="00F90259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передавальний</w:t>
      </w:r>
      <w:proofErr w:type="spellEnd"/>
      <w:r>
        <w:t xml:space="preserve"> акт </w:t>
      </w:r>
      <w:proofErr w:type="spellStart"/>
      <w:r>
        <w:t>цілісного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комплексу – </w:t>
      </w:r>
      <w:proofErr w:type="spellStart"/>
      <w:r>
        <w:t>державний</w:t>
      </w:r>
      <w:proofErr w:type="spellEnd"/>
      <w:r>
        <w:t xml:space="preserve"> заклад «</w:t>
      </w:r>
      <w:proofErr w:type="spellStart"/>
      <w:r>
        <w:t>Відділкова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об`єднання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», </w:t>
      </w:r>
      <w:proofErr w:type="spellStart"/>
      <w:r>
        <w:t>викладений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>.</w:t>
      </w:r>
    </w:p>
    <w:p w:rsidR="00F90259" w:rsidRDefault="00F90259" w:rsidP="00F90259">
      <w:pPr>
        <w:pStyle w:val="a3"/>
        <w:jc w:val="both"/>
      </w:pPr>
      <w:r>
        <w:t xml:space="preserve"> 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приватизації</w:t>
      </w:r>
      <w:proofErr w:type="spellEnd"/>
      <w:r>
        <w:t xml:space="preserve"> (</w:t>
      </w:r>
      <w:proofErr w:type="spellStart"/>
      <w:r>
        <w:t>Рішко</w:t>
      </w:r>
      <w:proofErr w:type="spellEnd"/>
      <w:r>
        <w:t xml:space="preserve"> В.С.) та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в справах </w:t>
      </w:r>
      <w:proofErr w:type="spellStart"/>
      <w:r>
        <w:t>пенсіонерів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(</w:t>
      </w:r>
      <w:proofErr w:type="spellStart"/>
      <w:r>
        <w:t>Мигалина</w:t>
      </w:r>
      <w:proofErr w:type="spellEnd"/>
      <w:r>
        <w:t xml:space="preserve"> Н.П.)</w:t>
      </w:r>
    </w:p>
    <w:p w:rsidR="00F90259" w:rsidRDefault="00F90259" w:rsidP="00F90259">
      <w:pPr>
        <w:pStyle w:val="a3"/>
      </w:pPr>
      <w:r>
        <w:rPr>
          <w:rStyle w:val="a4"/>
        </w:rPr>
        <w:t> </w:t>
      </w:r>
    </w:p>
    <w:p w:rsidR="00AD5A0D" w:rsidRDefault="00F90259" w:rsidP="00F90259">
      <w:pPr>
        <w:pStyle w:val="a3"/>
      </w:pPr>
      <w:r>
        <w:t> </w:t>
      </w:r>
      <w:r>
        <w:rPr>
          <w:rStyle w:val="a4"/>
        </w:rPr>
        <w:t xml:space="preserve">Голова ради                                                                   Р.В. </w:t>
      </w:r>
      <w:proofErr w:type="spellStart"/>
      <w:r>
        <w:rPr>
          <w:rStyle w:val="a4"/>
        </w:rPr>
        <w:t>Чорнак</w:t>
      </w:r>
      <w:proofErr w:type="spellEnd"/>
    </w:p>
    <w:sectPr w:rsidR="00AD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E6"/>
    <w:rsid w:val="00AD5A0D"/>
    <w:rsid w:val="00B964E6"/>
    <w:rsid w:val="00F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2016-04-27T11:45:00Z</dcterms:created>
  <dcterms:modified xsi:type="dcterms:W3CDTF">2016-04-27T11:45:00Z</dcterms:modified>
</cp:coreProperties>
</file>